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6"/>
          <w:szCs w:val="36"/>
        </w:rPr>
        <w:t xml:space="preserve">SALES TAX INVOICE</w:t>
      </w:r>
    </w:p>
    <w:p/>
    <w:tbl>
      <w:tblPr>
        <w:tblW w:type="pct" w:w="100%"/>
        <w:tblBorders>
          <w:top w:val="single" w:sz="2"/>
          <w:left w:val="single" w:sz="2"/>
          <w:bottom w:val="single" w:sz="2"/>
          <w:right w:val="single" w:sz="2"/>
          <w:insideH w:val="single" w:sz="2"/>
          <w:insideV w:val="single" w:sz="2"/>
        </w:tblBorders>
      </w:tblPr>
      <w:tblGrid>
        <w:gridCol w:w="100"/>
        <w:gridCol w:w="100"/>
      </w:tblGrid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Seller name: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Address: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NTN: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STRN (GST No.):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Invoice No.: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Invoice date: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PO No.: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/>
    <w:tbl>
      <w:tblPr>
        <w:tblW w:type="pct" w:w="100%"/>
        <w:tblBorders>
          <w:top w:val="single" w:sz="2"/>
          <w:left w:val="single" w:sz="2"/>
          <w:bottom w:val="single" w:sz="2"/>
          <w:right w:val="single" w:sz="2"/>
          <w:insideH w:val="single" w:sz="2"/>
          <w:insideV w:val="single" w:sz="2"/>
        </w:tblBorders>
      </w:tblPr>
      <w:tblGrid>
        <w:gridCol w:w="100"/>
        <w:gridCol w:w="100"/>
      </w:tblGrid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Buyer name: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Buyer address: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Buyer STRN / NTN / CNIC: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  <w:sz w:val="18"/>
                <w:szCs w:val="18"/>
              </w:rPr>
              <w:t xml:space="preserve">S.No</w:t>
            </w:r>
          </w:p>
        </w:tc>
        <w:tc>
          <w:p>
            <w:r>
              <w:rPr>
                <w:b/>
                <w:bCs/>
                <w:sz w:val="18"/>
                <w:szCs w:val="18"/>
              </w:rPr>
              <w:t xml:space="preserve">Description</w:t>
            </w:r>
          </w:p>
        </w:tc>
        <w:tc>
          <w:p>
            <w:r>
              <w:rPr>
                <w:b/>
                <w:bCs/>
                <w:sz w:val="18"/>
                <w:szCs w:val="18"/>
              </w:rPr>
              <w:t xml:space="preserve">HS Code</w:t>
            </w:r>
          </w:p>
        </w:tc>
        <w:tc>
          <w:p>
            <w:r>
              <w:rPr>
                <w:b/>
                <w:bCs/>
                <w:sz w:val="18"/>
                <w:szCs w:val="18"/>
              </w:rPr>
              <w:t xml:space="preserve">Qty</w:t>
            </w:r>
          </w:p>
        </w:tc>
        <w:tc>
          <w:p>
            <w:r>
              <w:rPr>
                <w:b/>
                <w:bCs/>
                <w:sz w:val="18"/>
                <w:szCs w:val="18"/>
              </w:rPr>
              <w:t xml:space="preserve">Rate</w:t>
            </w:r>
          </w:p>
        </w:tc>
        <w:tc>
          <w:p>
            <w:r>
              <w:rPr>
                <w:b/>
                <w:bCs/>
                <w:sz w:val="18"/>
                <w:szCs w:val="18"/>
              </w:rPr>
              <w:t xml:space="preserve">Amount (excl. tax)</w:t>
            </w:r>
          </w:p>
        </w:tc>
        <w:tc>
          <w:p>
            <w:r>
              <w:rPr>
                <w:b/>
                <w:bCs/>
                <w:sz w:val="18"/>
                <w:szCs w:val="18"/>
              </w:rPr>
              <w:t xml:space="preserve">Sales Tax</w:t>
            </w:r>
          </w:p>
        </w:tc>
        <w:tc>
          <w:p>
            <w:r>
              <w:rPr>
                <w:b/>
                <w:bCs/>
                <w:sz w:val="18"/>
                <w:szCs w:val="18"/>
              </w:rPr>
              <w:t xml:space="preserve">Total (incl. tax)</w:t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4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6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7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8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10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b/>
                <w:bCs/>
                <w:sz w:val="20"/>
                <w:szCs w:val="20"/>
              </w:rPr>
              <w:t xml:space="preserve">Totals</w:t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/>
    <w:tbl>
      <w:tblPr>
        <w:tblW w:type="pct" w:w="100%"/>
        <w:tblBorders>
          <w:top w:val="single" w:sz="2"/>
          <w:left w:val="single" w:sz="2"/>
          <w:bottom w:val="single" w:sz="2"/>
          <w:right w:val="single" w:sz="2"/>
          <w:insideH w:val="single" w:sz="2"/>
          <w:insideV w:val="single" w:sz="2"/>
        </w:tblBorders>
      </w:tblPr>
      <w:tblGrid>
        <w:gridCol w:w="100"/>
        <w:gridCol w:w="100"/>
      </w:tblGrid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Total excluding sales tax (Rs):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Sales tax (Rs):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Total including sales tax (Rs):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r>
              <w:rPr>
                <w:b/>
                <w:bCs/>
                <w:sz w:val="20"/>
                <w:szCs w:val="20"/>
              </w:rPr>
              <w:t xml:space="preserve">Amount in words: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/>
    <w:p>
      <w:r>
        <w:rPr>
          <w:color w:val="666666"/>
          <w:sz w:val="16"/>
          <w:szCs w:val="16"/>
        </w:rPr>
        <w:t xml:space="preserve">Required fields under Section 23, Sales Tax Act 1990. Businesses under FBR digital invoicing must also issue invoices through FBR-connected software so each invoice carries the FBR invoice number (IRN) and QR code.</w:t>
      </w:r>
    </w:p>
    <w:p>
      <w:r>
        <w:rPr>
          <w:color w:val="8A1E30"/>
          <w:sz w:val="16"/>
          <w:szCs w:val="16"/>
        </w:rPr>
        <w:t xml:space="preserve">Free template by AmalERP - amalerp.com/blog/gst-invoice-format-pakistan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2026-07-31T00:25:21.793Z</dcterms:created>
  <dcterms:modified xsi:type="dcterms:W3CDTF">2026-07-31T00:25:21.793Z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